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2E" w:rsidRPr="00A0312E" w:rsidRDefault="00A0312E" w:rsidP="00A0312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312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Детский сад обрабатывает персональные данные воспитанников, родителей, работников и физических лиц, которые выполняют работы по договорам подряда, оказывают услуги. Личная информация может содержаться в любых их документах. Примерный перечень смотрите в таблице.</w:t>
      </w:r>
    </w:p>
    <w:p w:rsidR="00A0312E" w:rsidRPr="00A0312E" w:rsidRDefault="00A0312E" w:rsidP="00A0312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312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Перечень документов, в которых есть персональные данные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8"/>
        <w:gridCol w:w="3867"/>
        <w:gridCol w:w="3130"/>
      </w:tblGrid>
      <w:tr w:rsidR="00A0312E" w:rsidRPr="00A0312E" w:rsidTr="00A0312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Субъект данных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Персональные данные</w:t>
            </w:r>
          </w:p>
        </w:tc>
      </w:tr>
      <w:tr w:rsidR="00A0312E" w:rsidRPr="00A0312E" w:rsidTr="00A0312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Воспитанник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приеме.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Медицинская карта ребенка.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свидетельства о рождении ребенка.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свидетельства о регистрации ребенка по месту жительства или месту пребывания.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Рекомендация психолого-медико-педагогической комиссии.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Заключение и протоколы психолого-педагогического консилиума.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Медицинские справки.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которые образуются во время пребывания ребенка, например, характеристики по результатам психолого-педагогической помощи.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Распорядительные акты детского сада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место рождения.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места жительства.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ребенка, определяющие необходимость создания специальных условий.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здоровье, диагноз.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личных качествах, успеваемости.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СНИЛС</w:t>
            </w:r>
          </w:p>
        </w:tc>
      </w:tr>
      <w:tr w:rsidR="00A0312E" w:rsidRPr="00A0312E" w:rsidTr="00A0312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приеме.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на право забирать ребенка.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переводе.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место рождения.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места жительства.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Паспортные данные.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Контакты – телефон, электронная почта.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банковского счета и наименование банка</w:t>
            </w:r>
          </w:p>
        </w:tc>
      </w:tr>
      <w:tr w:rsidR="00A0312E" w:rsidRPr="00A0312E" w:rsidTr="00A0312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приеме на работу.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Трудовая книжка.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договор.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Личная карточка.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 из личного дела.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Медицинское заключение, медкнижка и заключительный акт по итогам медосмотра.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Листок нетрудоспособности.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2-НДФЛ.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Распорядительные акты детского сада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Фамилия, имя, отчество.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Пол, возраст.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Изображение.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Паспортные данные.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место рождения.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места жительства.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Образование, квалификация, профессиональная подготовка </w:t>
            </w: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сведения о повышении квалификации.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Семейное положение, наличие детей, родственные связи.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Факты биографии и предыдущей трудовой деятельности.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деловых и личных качествах.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здоровье.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заработной плате.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банковского счета и наименование банка.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СНИЛС</w:t>
            </w:r>
          </w:p>
        </w:tc>
      </w:tr>
      <w:tr w:rsidR="00A0312E" w:rsidRPr="00A0312E" w:rsidTr="00A0312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Физическое лицо, выполняющее работы по договорам подряда, оказывающее услуги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Гражданско-правовой договор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Паспортные данные.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места жительства.</w:t>
            </w:r>
          </w:p>
          <w:p w:rsidR="00A0312E" w:rsidRPr="00A0312E" w:rsidRDefault="00A0312E" w:rsidP="00A0312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31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банковского счета и наименование банка</w:t>
            </w:r>
          </w:p>
        </w:tc>
      </w:tr>
    </w:tbl>
    <w:p w:rsidR="00A0312E" w:rsidRDefault="00A0312E" w:rsidP="00A0312E">
      <w:pPr>
        <w:pStyle w:val="incut-v4title"/>
        <w:shd w:val="clear" w:color="auto" w:fill="FCF3ED"/>
        <w:spacing w:after="180" w:afterAutospacing="0" w:line="420" w:lineRule="atLeast"/>
        <w:rPr>
          <w:rFonts w:ascii="Arial" w:hAnsi="Arial" w:cs="Arial"/>
          <w:b/>
          <w:bCs/>
          <w:color w:val="752700"/>
          <w:sz w:val="27"/>
          <w:szCs w:val="27"/>
        </w:rPr>
      </w:pPr>
      <w:r>
        <w:rPr>
          <w:rFonts w:ascii="Arial" w:hAnsi="Arial" w:cs="Arial"/>
          <w:b/>
          <w:bCs/>
          <w:color w:val="752700"/>
          <w:sz w:val="27"/>
          <w:szCs w:val="27"/>
        </w:rPr>
        <w:t>Примерный перечень целей сбора персональных данных в детском саду</w:t>
      </w:r>
    </w:p>
    <w:p w:rsidR="00A0312E" w:rsidRDefault="00A0312E" w:rsidP="00A0312E">
      <w:pPr>
        <w:pStyle w:val="a3"/>
        <w:shd w:val="clear" w:color="auto" w:fill="FCF3ED"/>
        <w:spacing w:before="0" w:beforeAutospacing="0" w:after="180" w:afterAutospacing="0" w:line="42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Персональные данные собирают в целях:</w:t>
      </w:r>
    </w:p>
    <w:p w:rsidR="00A0312E" w:rsidRDefault="00A0312E" w:rsidP="00A0312E">
      <w:pPr>
        <w:numPr>
          <w:ilvl w:val="0"/>
          <w:numId w:val="1"/>
        </w:numPr>
        <w:shd w:val="clear" w:color="auto" w:fill="FCF3ED"/>
        <w:spacing w:after="0" w:line="240" w:lineRule="auto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организации воспитательно-образовательного процесса в соответствии с законодательством и уставом;</w:t>
      </w:r>
    </w:p>
    <w:p w:rsidR="00A0312E" w:rsidRDefault="00A0312E" w:rsidP="00A0312E">
      <w:pPr>
        <w:numPr>
          <w:ilvl w:val="0"/>
          <w:numId w:val="1"/>
        </w:numPr>
        <w:shd w:val="clear" w:color="auto" w:fill="FCF3ED"/>
        <w:spacing w:after="0" w:line="240" w:lineRule="auto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приема на работу и оформления трудовых отношений с работниками;</w:t>
      </w:r>
    </w:p>
    <w:p w:rsidR="00A0312E" w:rsidRDefault="00A0312E" w:rsidP="00A0312E">
      <w:pPr>
        <w:numPr>
          <w:ilvl w:val="0"/>
          <w:numId w:val="1"/>
        </w:numPr>
        <w:shd w:val="clear" w:color="auto" w:fill="FCF3ED"/>
        <w:spacing w:after="0" w:line="240" w:lineRule="auto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реализации гражданско-правовых договоров, стороной, выгодоприобретателем или получателем которых является субъект персональных данных;</w:t>
      </w:r>
    </w:p>
    <w:p w:rsidR="00A0312E" w:rsidRDefault="00A0312E" w:rsidP="00A0312E">
      <w:pPr>
        <w:numPr>
          <w:ilvl w:val="0"/>
          <w:numId w:val="1"/>
        </w:numPr>
        <w:shd w:val="clear" w:color="auto" w:fill="FCF3ED"/>
        <w:spacing w:after="0" w:line="240" w:lineRule="auto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обеспечения безопасности.</w:t>
      </w:r>
    </w:p>
    <w:p w:rsidR="00A0312E" w:rsidRDefault="00A0312E" w:rsidP="00A0312E">
      <w:pPr>
        <w:pStyle w:val="a3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Закрепите цели обработки персональных данных в </w:t>
      </w:r>
      <w:hyperlink r:id="rId5" w:anchor="/document/118/57541/" w:history="1">
        <w:r>
          <w:rPr>
            <w:rStyle w:val="a5"/>
            <w:rFonts w:ascii="Arial" w:hAnsi="Arial" w:cs="Arial"/>
            <w:color w:val="0047B3"/>
            <w:sz w:val="21"/>
            <w:szCs w:val="21"/>
          </w:rPr>
          <w:t>политике</w:t>
        </w:r>
      </w:hyperlink>
      <w:r>
        <w:rPr>
          <w:rFonts w:ascii="Arial" w:hAnsi="Arial" w:cs="Arial"/>
          <w:color w:val="222222"/>
          <w:sz w:val="21"/>
          <w:szCs w:val="21"/>
        </w:rPr>
        <w:t> (ч. </w:t>
      </w:r>
      <w:hyperlink r:id="rId6" w:anchor="/document/99/901990046/XA00MC22NR/" w:history="1">
        <w:r>
          <w:rPr>
            <w:rStyle w:val="a5"/>
            <w:rFonts w:ascii="Arial" w:hAnsi="Arial" w:cs="Arial"/>
            <w:color w:val="01745C"/>
            <w:sz w:val="21"/>
            <w:szCs w:val="21"/>
          </w:rPr>
          <w:t>2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7" w:anchor="/document/99/901990046/XA00M7E2N4/" w:history="1">
        <w:r>
          <w:rPr>
            <w:rStyle w:val="a5"/>
            <w:rFonts w:ascii="Arial" w:hAnsi="Arial" w:cs="Arial"/>
            <w:color w:val="01745C"/>
            <w:sz w:val="21"/>
            <w:szCs w:val="21"/>
          </w:rPr>
          <w:t>4</w:t>
        </w:r>
      </w:hyperlink>
      <w:r>
        <w:rPr>
          <w:rFonts w:ascii="Arial" w:hAnsi="Arial" w:cs="Arial"/>
          <w:color w:val="222222"/>
          <w:sz w:val="21"/>
          <w:szCs w:val="21"/>
        </w:rPr>
        <w:t> ,</w:t>
      </w:r>
      <w:hyperlink r:id="rId8" w:anchor="/document/99/901990046/XA00M7E2N4/" w:history="1">
        <w:r>
          <w:rPr>
            <w:rStyle w:val="a5"/>
            <w:rFonts w:ascii="Arial" w:hAnsi="Arial" w:cs="Arial"/>
            <w:color w:val="01745C"/>
            <w:sz w:val="21"/>
            <w:szCs w:val="21"/>
          </w:rPr>
          <w:t>5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9" w:anchor="/document/99/901990046/XA00M802N7/" w:history="1">
        <w:r>
          <w:rPr>
            <w:rStyle w:val="a5"/>
            <w:rFonts w:ascii="Arial" w:hAnsi="Arial" w:cs="Arial"/>
            <w:color w:val="01745C"/>
            <w:sz w:val="21"/>
            <w:szCs w:val="21"/>
          </w:rPr>
          <w:t>6</w:t>
        </w:r>
      </w:hyperlink>
      <w:r>
        <w:rPr>
          <w:rFonts w:ascii="Arial" w:hAnsi="Arial" w:cs="Arial"/>
          <w:color w:val="222222"/>
          <w:sz w:val="21"/>
          <w:szCs w:val="21"/>
        </w:rPr>
        <w:t> ст. 5 Закона № 152-ФЗ). Если не укажете цель, то собирать персональные данные для нее нельзя. Например, если в политике указали, что собираете данные, чтобы регулировать трудовые отношения с работниками, то обрабатывать личную информацию о кандидатах уже не имеете права. Кандидат – еще не работник детского сада.</w:t>
      </w:r>
    </w:p>
    <w:p w:rsidR="00A0312E" w:rsidRDefault="00A0312E" w:rsidP="00A0312E">
      <w:pPr>
        <w:pStyle w:val="3"/>
        <w:shd w:val="clear" w:color="auto" w:fill="F5F6FA"/>
        <w:spacing w:before="0" w:beforeAutospacing="0" w:after="0" w:afterAutospacing="0"/>
        <w:rPr>
          <w:rFonts w:ascii="Arial" w:hAnsi="Arial" w:cs="Arial"/>
          <w:caps/>
          <w:color w:val="ED3545"/>
          <w:spacing w:val="17"/>
          <w:sz w:val="21"/>
          <w:szCs w:val="21"/>
        </w:rPr>
      </w:pPr>
      <w:r>
        <w:rPr>
          <w:rFonts w:ascii="Arial" w:hAnsi="Arial" w:cs="Arial"/>
          <w:caps/>
          <w:color w:val="ED3545"/>
          <w:spacing w:val="17"/>
          <w:sz w:val="21"/>
          <w:szCs w:val="21"/>
        </w:rPr>
        <w:t>ВНИМАНИЕ</w:t>
      </w:r>
    </w:p>
    <w:p w:rsidR="00A0312E" w:rsidRDefault="00A0312E" w:rsidP="00A0312E">
      <w:pPr>
        <w:pStyle w:val="incut-v4title"/>
        <w:shd w:val="clear" w:color="auto" w:fill="F5F6FA"/>
        <w:spacing w:after="180" w:afterAutospacing="0" w:line="420" w:lineRule="atLeast"/>
        <w:rPr>
          <w:rFonts w:ascii="Arial" w:hAnsi="Arial" w:cs="Arial"/>
          <w:b/>
          <w:bCs/>
          <w:color w:val="780C15"/>
          <w:sz w:val="27"/>
          <w:szCs w:val="27"/>
        </w:rPr>
      </w:pPr>
      <w:r>
        <w:rPr>
          <w:rFonts w:ascii="Arial" w:hAnsi="Arial" w:cs="Arial"/>
          <w:b/>
          <w:bCs/>
          <w:color w:val="780C15"/>
          <w:sz w:val="27"/>
          <w:szCs w:val="27"/>
        </w:rPr>
        <w:t xml:space="preserve">Не собирайте избыточную информацию, иначе </w:t>
      </w:r>
      <w:proofErr w:type="gramStart"/>
      <w:r>
        <w:rPr>
          <w:rFonts w:ascii="Arial" w:hAnsi="Arial" w:cs="Arial"/>
          <w:b/>
          <w:bCs/>
          <w:color w:val="780C15"/>
          <w:sz w:val="27"/>
          <w:szCs w:val="27"/>
        </w:rPr>
        <w:t>проверяющие</w:t>
      </w:r>
      <w:proofErr w:type="gramEnd"/>
      <w:r>
        <w:rPr>
          <w:rFonts w:ascii="Arial" w:hAnsi="Arial" w:cs="Arial"/>
          <w:b/>
          <w:bCs/>
          <w:color w:val="780C15"/>
          <w:sz w:val="27"/>
          <w:szCs w:val="27"/>
        </w:rPr>
        <w:t xml:space="preserve"> выпишут предписание</w:t>
      </w:r>
    </w:p>
    <w:p w:rsidR="00A0312E" w:rsidRDefault="00A0312E" w:rsidP="00A0312E">
      <w:pPr>
        <w:pStyle w:val="a3"/>
        <w:shd w:val="clear" w:color="auto" w:fill="F5F6FA"/>
        <w:spacing w:before="0" w:beforeAutospacing="0" w:after="0" w:afterAutospacing="0" w:line="42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Когда принимаете гражданина на работу, не берите копию паспорта, диплома или другого документа об образовании. Суды и прокуратура признают эти документы избыточной информацией. Проверяющие могут </w:t>
      </w:r>
      <w:r>
        <w:rPr>
          <w:rFonts w:ascii="Arial" w:hAnsi="Arial" w:cs="Arial"/>
          <w:color w:val="222222"/>
          <w:sz w:val="27"/>
          <w:szCs w:val="27"/>
        </w:rPr>
        <w:lastRenderedPageBreak/>
        <w:t>оштрафовать по </w:t>
      </w:r>
      <w:hyperlink r:id="rId10" w:anchor="/document/99/901807667/XA00MEI2ND/" w:history="1">
        <w:r>
          <w:rPr>
            <w:rStyle w:val="a5"/>
            <w:rFonts w:ascii="Arial" w:hAnsi="Arial" w:cs="Arial"/>
            <w:color w:val="01745C"/>
            <w:sz w:val="27"/>
            <w:szCs w:val="27"/>
          </w:rPr>
          <w:t>части 1</w:t>
        </w:r>
      </w:hyperlink>
      <w:r>
        <w:rPr>
          <w:rFonts w:ascii="Arial" w:hAnsi="Arial" w:cs="Arial"/>
          <w:color w:val="222222"/>
          <w:sz w:val="27"/>
          <w:szCs w:val="27"/>
        </w:rPr>
        <w:t> статьи 13.11 КоАП: работника – на сумму от 5 тыс. до 10 тыс. руб., детский сад – от 30 тыс. до 50 тыс. руб.</w:t>
      </w:r>
    </w:p>
    <w:p w:rsidR="00A0312E" w:rsidRDefault="00A0312E" w:rsidP="00A0312E">
      <w:pPr>
        <w:pStyle w:val="3"/>
        <w:shd w:val="clear" w:color="auto" w:fill="F3F8FC"/>
        <w:spacing w:before="0" w:beforeAutospacing="0" w:after="0" w:afterAutospacing="0"/>
        <w:rPr>
          <w:rFonts w:ascii="Arial" w:hAnsi="Arial" w:cs="Arial"/>
          <w:caps/>
          <w:color w:val="0076E0"/>
          <w:spacing w:val="17"/>
          <w:sz w:val="21"/>
          <w:szCs w:val="21"/>
        </w:rPr>
      </w:pPr>
      <w:r>
        <w:rPr>
          <w:rFonts w:ascii="Arial" w:hAnsi="Arial" w:cs="Arial"/>
          <w:caps/>
          <w:color w:val="0076E0"/>
          <w:spacing w:val="17"/>
          <w:sz w:val="21"/>
          <w:szCs w:val="21"/>
        </w:rPr>
        <w:t>СИТУАЦИЯ</w:t>
      </w:r>
    </w:p>
    <w:p w:rsidR="00A0312E" w:rsidRDefault="00A0312E" w:rsidP="00A0312E">
      <w:pPr>
        <w:pStyle w:val="incut-v4title"/>
        <w:shd w:val="clear" w:color="auto" w:fill="F3F8FC"/>
        <w:spacing w:after="180" w:afterAutospacing="0" w:line="420" w:lineRule="atLeast"/>
        <w:rPr>
          <w:rFonts w:ascii="Arial" w:hAnsi="Arial" w:cs="Arial"/>
          <w:b/>
          <w:bCs/>
          <w:color w:val="2D3039"/>
          <w:sz w:val="27"/>
          <w:szCs w:val="27"/>
        </w:rPr>
      </w:pPr>
      <w:r>
        <w:rPr>
          <w:rFonts w:ascii="Arial" w:hAnsi="Arial" w:cs="Arial"/>
          <w:b/>
          <w:bCs/>
          <w:color w:val="2D3039"/>
          <w:sz w:val="27"/>
          <w:szCs w:val="27"/>
        </w:rPr>
        <w:t>Обрабатывает ли детский сад биометрию</w:t>
      </w:r>
    </w:p>
    <w:p w:rsidR="00A0312E" w:rsidRDefault="00A0312E" w:rsidP="00A0312E">
      <w:pPr>
        <w:pStyle w:val="a3"/>
        <w:shd w:val="clear" w:color="auto" w:fill="F3F8FC"/>
        <w:spacing w:before="0" w:beforeAutospacing="0" w:after="180" w:afterAutospacing="0" w:line="42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У детского сада нет оснований обрабатывать биометрию.</w:t>
      </w:r>
    </w:p>
    <w:p w:rsidR="00A0312E" w:rsidRDefault="00A0312E" w:rsidP="00A0312E">
      <w:pPr>
        <w:pStyle w:val="a3"/>
        <w:shd w:val="clear" w:color="auto" w:fill="F3F8FC"/>
        <w:spacing w:before="0" w:beforeAutospacing="0" w:after="180" w:afterAutospacing="0" w:line="42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Чтобы вести образовательный процесс, детскому саду не надо получать и обрабатывать </w:t>
      </w:r>
      <w:hyperlink r:id="rId11" w:anchor="/document/113/6219/" w:tooltip="Биометрические персональные данные" w:history="1">
        <w:r>
          <w:rPr>
            <w:rStyle w:val="a5"/>
            <w:rFonts w:ascii="Arial" w:hAnsi="Arial" w:cs="Arial"/>
            <w:color w:val="0047B3"/>
            <w:sz w:val="27"/>
            <w:szCs w:val="27"/>
          </w:rPr>
          <w:t>биометрические данные</w:t>
        </w:r>
      </w:hyperlink>
      <w:r>
        <w:rPr>
          <w:rFonts w:ascii="Arial" w:hAnsi="Arial" w:cs="Arial"/>
          <w:color w:val="222222"/>
          <w:sz w:val="27"/>
          <w:szCs w:val="27"/>
        </w:rPr>
        <w:t>, в том числе для пропуска на территорию. Современные системы контроля и управления доступом используют другие данные для идентификации.</w:t>
      </w:r>
    </w:p>
    <w:p w:rsidR="00A0312E" w:rsidRDefault="00A0312E" w:rsidP="00A0312E">
      <w:pPr>
        <w:pStyle w:val="a3"/>
        <w:shd w:val="clear" w:color="auto" w:fill="F3F8FC"/>
        <w:spacing w:before="0" w:beforeAutospacing="0" w:after="180" w:afterAutospacing="0" w:line="42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Биометрическими персональными данными считают информацию о физиологических и биологических особенностях человека, которую используют, чтобы определить его личность. К биометрии не относят обработку:</w:t>
      </w:r>
    </w:p>
    <w:p w:rsidR="00A0312E" w:rsidRDefault="00A0312E" w:rsidP="00A0312E">
      <w:pPr>
        <w:numPr>
          <w:ilvl w:val="0"/>
          <w:numId w:val="2"/>
        </w:numPr>
        <w:shd w:val="clear" w:color="auto" w:fill="F3F8FC"/>
        <w:spacing w:after="0" w:line="240" w:lineRule="auto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информации с видеокамер, которая не позволяет полностью идентифицировать запечатленного на них человека;</w:t>
      </w:r>
    </w:p>
    <w:p w:rsidR="00A0312E" w:rsidRDefault="00A0312E" w:rsidP="00A0312E">
      <w:pPr>
        <w:numPr>
          <w:ilvl w:val="0"/>
          <w:numId w:val="2"/>
        </w:numPr>
        <w:shd w:val="clear" w:color="auto" w:fill="F3F8FC"/>
        <w:spacing w:after="0" w:line="240" w:lineRule="auto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данных ксерокопированных и отсканированных документов;</w:t>
      </w:r>
    </w:p>
    <w:p w:rsidR="00A0312E" w:rsidRDefault="00A0312E" w:rsidP="00A0312E">
      <w:pPr>
        <w:numPr>
          <w:ilvl w:val="0"/>
          <w:numId w:val="2"/>
        </w:numPr>
        <w:shd w:val="clear" w:color="auto" w:fill="F3F8FC"/>
        <w:spacing w:after="0" w:line="240" w:lineRule="auto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фотографий, в том числе в личном деле;</w:t>
      </w:r>
    </w:p>
    <w:p w:rsidR="00A0312E" w:rsidRDefault="00A0312E" w:rsidP="00A0312E">
      <w:pPr>
        <w:numPr>
          <w:ilvl w:val="0"/>
          <w:numId w:val="2"/>
        </w:numPr>
        <w:shd w:val="clear" w:color="auto" w:fill="F3F8FC"/>
        <w:spacing w:after="0" w:line="240" w:lineRule="auto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почерка.</w:t>
      </w:r>
    </w:p>
    <w:p w:rsidR="00A0312E" w:rsidRDefault="00A0312E" w:rsidP="00A0312E">
      <w:pPr>
        <w:pStyle w:val="a3"/>
        <w:shd w:val="clear" w:color="auto" w:fill="F3F8FC"/>
        <w:spacing w:before="0" w:beforeAutospacing="0" w:after="0" w:afterAutospacing="0" w:line="42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Такие разъяснения дает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Роскомнадзор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в </w:t>
      </w:r>
      <w:hyperlink r:id="rId12" w:anchor="/document/99/499043073/" w:history="1">
        <w:r>
          <w:rPr>
            <w:rStyle w:val="a5"/>
            <w:rFonts w:ascii="Arial" w:hAnsi="Arial" w:cs="Arial"/>
            <w:color w:val="01745C"/>
            <w:sz w:val="27"/>
            <w:szCs w:val="27"/>
          </w:rPr>
          <w:t>письме от 02.09.2013</w:t>
        </w:r>
      </w:hyperlink>
      <w:r>
        <w:rPr>
          <w:rFonts w:ascii="Arial" w:hAnsi="Arial" w:cs="Arial"/>
          <w:color w:val="222222"/>
          <w:sz w:val="27"/>
          <w:szCs w:val="27"/>
        </w:rPr>
        <w:t>.</w:t>
      </w:r>
    </w:p>
    <w:p w:rsidR="00A0312E" w:rsidRDefault="00A0312E" w:rsidP="00A0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04124D" w:rsidRDefault="0004124D">
      <w:bookmarkStart w:id="0" w:name="_GoBack"/>
      <w:bookmarkEnd w:id="0"/>
    </w:p>
    <w:sectPr w:rsidR="0004124D" w:rsidSect="00EB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1C9"/>
    <w:multiLevelType w:val="multilevel"/>
    <w:tmpl w:val="5412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E605A9"/>
    <w:multiLevelType w:val="multilevel"/>
    <w:tmpl w:val="9CB4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12E"/>
    <w:rsid w:val="0004124D"/>
    <w:rsid w:val="00A0312E"/>
    <w:rsid w:val="00D95AA0"/>
    <w:rsid w:val="00EB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6"/>
  </w:style>
  <w:style w:type="paragraph" w:styleId="2">
    <w:name w:val="heading 2"/>
    <w:basedOn w:val="a"/>
    <w:link w:val="20"/>
    <w:uiPriority w:val="9"/>
    <w:qFormat/>
    <w:rsid w:val="00A03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3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3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12E"/>
    <w:rPr>
      <w:b/>
      <w:bCs/>
    </w:rPr>
  </w:style>
  <w:style w:type="paragraph" w:customStyle="1" w:styleId="copyright-info">
    <w:name w:val="copyright-info"/>
    <w:basedOn w:val="a"/>
    <w:rsid w:val="00A0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312E"/>
    <w:rPr>
      <w:color w:val="0000FF"/>
      <w:u w:val="single"/>
    </w:rPr>
  </w:style>
  <w:style w:type="paragraph" w:customStyle="1" w:styleId="incut-v4title">
    <w:name w:val="incut-v4__title"/>
    <w:basedOn w:val="a"/>
    <w:rsid w:val="00A0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3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3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3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12E"/>
    <w:rPr>
      <w:b/>
      <w:bCs/>
    </w:rPr>
  </w:style>
  <w:style w:type="paragraph" w:customStyle="1" w:styleId="copyright-info">
    <w:name w:val="copyright-info"/>
    <w:basedOn w:val="a"/>
    <w:rsid w:val="00A0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312E"/>
    <w:rPr>
      <w:color w:val="0000FF"/>
      <w:u w:val="single"/>
    </w:rPr>
  </w:style>
  <w:style w:type="paragraph" w:customStyle="1" w:styleId="incut-v4title">
    <w:name w:val="incut-v4__title"/>
    <w:basedOn w:val="a"/>
    <w:rsid w:val="00A0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9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3976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7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55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71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7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64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68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4213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2021-01-29T04:29:00Z</dcterms:created>
  <dcterms:modified xsi:type="dcterms:W3CDTF">2021-10-14T07:37:00Z</dcterms:modified>
</cp:coreProperties>
</file>